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F52C" w14:textId="2B99D267" w:rsidR="001B4981" w:rsidRPr="00B63AC7" w:rsidRDefault="00255865" w:rsidP="001B498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AC7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71FF67CE" w14:textId="77777777" w:rsidR="001B4981" w:rsidRPr="00B63AC7" w:rsidRDefault="001B4981" w:rsidP="001B49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3AC7">
        <w:rPr>
          <w:rFonts w:ascii="Times New Roman" w:hAnsi="Times New Roman" w:cs="Times New Roman"/>
          <w:sz w:val="24"/>
          <w:szCs w:val="24"/>
        </w:rPr>
        <w:t>Willow Creek Park District</w:t>
      </w:r>
    </w:p>
    <w:p w14:paraId="17B9B5BF" w14:textId="77777777" w:rsidR="00B63AC7" w:rsidRDefault="001B4981" w:rsidP="00B161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3AC7">
        <w:rPr>
          <w:rFonts w:ascii="Times New Roman" w:hAnsi="Times New Roman" w:cs="Times New Roman"/>
          <w:sz w:val="24"/>
          <w:szCs w:val="24"/>
        </w:rPr>
        <w:t>Regular Board Meeting</w:t>
      </w:r>
      <w:r w:rsidR="00B161D9" w:rsidRPr="00B63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923DC" w14:textId="1B1535B2" w:rsidR="001B4981" w:rsidRPr="00B63AC7" w:rsidRDefault="001B4981" w:rsidP="00B161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3AC7">
        <w:rPr>
          <w:rFonts w:ascii="Times New Roman" w:hAnsi="Times New Roman" w:cs="Times New Roman"/>
          <w:sz w:val="24"/>
          <w:szCs w:val="24"/>
        </w:rPr>
        <w:t xml:space="preserve">January 15 - Innovation Hub – 5:30 pm </w:t>
      </w:r>
    </w:p>
    <w:p w14:paraId="0DD4A195" w14:textId="77777777" w:rsidR="00B161D9" w:rsidRPr="00B63AC7" w:rsidRDefault="00B161D9" w:rsidP="001B498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DE729B" w14:textId="77777777" w:rsidR="00B63AC7" w:rsidRDefault="00B63AC7" w:rsidP="001B498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C708530" w14:textId="63FDB38F" w:rsidR="001B4981" w:rsidRPr="00B63AC7" w:rsidRDefault="001B4981" w:rsidP="001B4981">
      <w:pPr>
        <w:contextualSpacing/>
        <w:rPr>
          <w:rFonts w:ascii="Times New Roman" w:hAnsi="Times New Roman" w:cs="Times New Roman"/>
          <w:sz w:val="24"/>
          <w:szCs w:val="24"/>
        </w:rPr>
      </w:pPr>
      <w:r w:rsidRPr="00B63AC7">
        <w:rPr>
          <w:rFonts w:ascii="Times New Roman" w:hAnsi="Times New Roman" w:cs="Times New Roman"/>
          <w:sz w:val="24"/>
          <w:szCs w:val="24"/>
        </w:rPr>
        <w:t>Meeting ID: 714 554 2843</w:t>
      </w:r>
    </w:p>
    <w:p w14:paraId="0CF871D6" w14:textId="06DA89C0" w:rsidR="001B4981" w:rsidRPr="00B63AC7" w:rsidRDefault="001B4981" w:rsidP="001B4981">
      <w:pPr>
        <w:contextualSpacing/>
        <w:rPr>
          <w:rFonts w:ascii="Times New Roman" w:hAnsi="Times New Roman" w:cs="Times New Roman"/>
          <w:sz w:val="24"/>
          <w:szCs w:val="24"/>
        </w:rPr>
      </w:pPr>
      <w:r w:rsidRPr="00B63AC7">
        <w:rPr>
          <w:rFonts w:ascii="Times New Roman" w:hAnsi="Times New Roman" w:cs="Times New Roman"/>
          <w:sz w:val="24"/>
          <w:szCs w:val="24"/>
        </w:rPr>
        <w:t>Passcode: 1887</w:t>
      </w:r>
    </w:p>
    <w:p w14:paraId="6CD95A9D" w14:textId="77777777" w:rsidR="001B4981" w:rsidRPr="00B63AC7" w:rsidRDefault="001B4981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36A3E7E" w14:textId="5E57A910" w:rsidR="001B4981" w:rsidRPr="00B63AC7" w:rsidRDefault="001B4981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Present/Introductions: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>Joe Armato, Meghan Golden, Petra Payne, Kayla Haguewood, Katie Murray</w:t>
      </w:r>
    </w:p>
    <w:p w14:paraId="472C8EAC" w14:textId="77777777" w:rsidR="001B4981" w:rsidRPr="00B63AC7" w:rsidRDefault="001B4981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D7D39D" w14:textId="44B355C9" w:rsidR="001B4981" w:rsidRPr="00B63AC7" w:rsidRDefault="00255865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 xml:space="preserve">The meeting was called to order at 5:28 pm by Joe Armato. </w:t>
      </w:r>
    </w:p>
    <w:p w14:paraId="1B7998F5" w14:textId="77777777" w:rsidR="00B63AC7" w:rsidRPr="00B63AC7" w:rsidRDefault="00B63AC7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A28F654" w14:textId="0B6EBBB1" w:rsidR="00B63AC7" w:rsidRPr="00B63AC7" w:rsidRDefault="00B63AC7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Minutes: October 9, 2024: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3AC7">
        <w:rPr>
          <w:rFonts w:ascii="Times New Roman" w:eastAsia="Times New Roman" w:hAnsi="Times New Roman"/>
          <w:sz w:val="24"/>
          <w:szCs w:val="24"/>
        </w:rPr>
        <w:t>The board reviewed the minutes from the last regular board meeting. Joe moved to approve the minutes as presented, Meghan seconded the motion, all were in favor, motion carried.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3D61C13" w14:textId="77777777" w:rsidR="001B4981" w:rsidRPr="00B63AC7" w:rsidRDefault="001B4981" w:rsidP="001B4981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14:paraId="57FFF405" w14:textId="37B78EED" w:rsidR="001B4981" w:rsidRPr="00B63AC7" w:rsidRDefault="001B4981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Financial Report</w:t>
      </w:r>
      <w:r w:rsidRPr="00B63AC7">
        <w:rPr>
          <w:rFonts w:ascii="Times New Roman" w:eastAsia="Times New Roman" w:hAnsi="Times New Roman"/>
          <w:sz w:val="24"/>
          <w:szCs w:val="24"/>
        </w:rPr>
        <w:t>: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Katie reviewed the financials with the board. Katie reported that there </w:t>
      </w:r>
      <w:proofErr w:type="gramStart"/>
      <w:r w:rsidR="00255865" w:rsidRPr="00B63AC7">
        <w:rPr>
          <w:rFonts w:ascii="Times New Roman" w:eastAsia="Times New Roman" w:hAnsi="Times New Roman"/>
          <w:sz w:val="24"/>
          <w:szCs w:val="24"/>
        </w:rPr>
        <w:t>is</w:t>
      </w:r>
      <w:proofErr w:type="gramEnd"/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no major updates except for regular tax revenues coming in from November 2024. Katie also mentioned she will send over breakdown of SIP monies for the board to review.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414BF8" w14:textId="77777777" w:rsidR="001B4981" w:rsidRPr="00B63AC7" w:rsidRDefault="001B4981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10C2F01" w14:textId="6385FE6D" w:rsidR="001B4981" w:rsidRPr="00B63AC7" w:rsidRDefault="001B4981" w:rsidP="001B4981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Staff Reports: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There were no staff member reports. </w:t>
      </w:r>
    </w:p>
    <w:p w14:paraId="1B73FEE6" w14:textId="77777777" w:rsidR="001B4981" w:rsidRPr="00B63AC7" w:rsidRDefault="001B4981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166EC55" w14:textId="446BCA35" w:rsidR="001B4981" w:rsidRPr="00B63AC7" w:rsidRDefault="001B4981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Old Business:</w:t>
      </w:r>
    </w:p>
    <w:p w14:paraId="161C5D65" w14:textId="2B8B8DAD" w:rsidR="001B4981" w:rsidRPr="00B63AC7" w:rsidRDefault="001B4981" w:rsidP="001B498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Update on Pool Management for 2025 Season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B63AC7">
        <w:rPr>
          <w:rFonts w:ascii="Times New Roman" w:eastAsia="Times New Roman" w:hAnsi="Times New Roman"/>
          <w:sz w:val="24"/>
          <w:szCs w:val="24"/>
        </w:rPr>
        <w:t xml:space="preserve"> 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Irelynn Kollman has accepted the position of Pool Manager for the 2025 Season. She will be doing training starting in March for both lifeguard trainer, swim lessons, and management. </w:t>
      </w:r>
    </w:p>
    <w:p w14:paraId="193C9120" w14:textId="252ADC12" w:rsidR="001B4981" w:rsidRPr="00B63AC7" w:rsidRDefault="00A750A2" w:rsidP="001B498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Therapy Pool Lock &amp; Reservation System Update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Katie reported that the Therapy pool lock broke again, and the district will be moving back to an analog coded door to avoid continued issues. </w:t>
      </w:r>
    </w:p>
    <w:p w14:paraId="1B3E6399" w14:textId="3987934E" w:rsidR="00FD13FD" w:rsidRPr="00B63AC7" w:rsidRDefault="00FD13FD" w:rsidP="001B498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SDAO Conference – February 6-9, 2025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Katie will be attending this year. No board members </w:t>
      </w:r>
      <w:proofErr w:type="gramStart"/>
      <w:r w:rsidR="00255865" w:rsidRPr="00B63AC7">
        <w:rPr>
          <w:rFonts w:ascii="Times New Roman" w:eastAsia="Times New Roman" w:hAnsi="Times New Roman"/>
          <w:sz w:val="24"/>
          <w:szCs w:val="24"/>
        </w:rPr>
        <w:t>are able to</w:t>
      </w:r>
      <w:proofErr w:type="gramEnd"/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</w:t>
      </w:r>
      <w:r w:rsidR="00B161D9" w:rsidRPr="00B63AC7">
        <w:rPr>
          <w:rFonts w:ascii="Times New Roman" w:eastAsia="Times New Roman" w:hAnsi="Times New Roman"/>
          <w:sz w:val="24"/>
          <w:szCs w:val="24"/>
        </w:rPr>
        <w:t>attend but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anticipate being able to make new year’s. </w:t>
      </w:r>
    </w:p>
    <w:p w14:paraId="5FF7C26C" w14:textId="5CCE0FB5" w:rsidR="001B4981" w:rsidRPr="00B63AC7" w:rsidRDefault="00673A70" w:rsidP="001B498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Candidate Filing – Meghan Golden (appointed), and Mekayla Kindle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Katie presented Kayla and Meghan with information on how to file for candidacy for the May 2025 special election. </w:t>
      </w:r>
    </w:p>
    <w:p w14:paraId="1A0DEB28" w14:textId="77777777" w:rsidR="001B4981" w:rsidRPr="00B63AC7" w:rsidRDefault="001B4981" w:rsidP="001B4981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New Business:</w:t>
      </w:r>
    </w:p>
    <w:p w14:paraId="4447806C" w14:textId="1BD658F7" w:rsidR="001B4981" w:rsidRPr="00B63AC7" w:rsidRDefault="001B4981" w:rsidP="001B4981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RV Park &amp; Campground Host &amp; Maintenance Update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Katie reported that RV Park’s current Camp Host, Diane </w:t>
      </w:r>
      <w:r w:rsidR="00B161D9" w:rsidRPr="00B63AC7">
        <w:rPr>
          <w:rFonts w:ascii="Times New Roman" w:eastAsia="Times New Roman" w:hAnsi="Times New Roman"/>
          <w:sz w:val="24"/>
          <w:szCs w:val="24"/>
        </w:rPr>
        <w:t>Lent,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is unsure whether she will be working at the park for the 2025 season. Katie will report back with that information at the next meeting. Katie noted </w:t>
      </w:r>
      <w:r w:rsidR="00255865" w:rsidRPr="00B63AC7">
        <w:rPr>
          <w:rFonts w:ascii="Times New Roman" w:eastAsia="Times New Roman" w:hAnsi="Times New Roman"/>
          <w:sz w:val="24"/>
          <w:szCs w:val="24"/>
        </w:rPr>
        <w:lastRenderedPageBreak/>
        <w:t xml:space="preserve">that if she does not plan to return, the park district will need to hire a Camp Host and Maintenance Manager for the season. </w:t>
      </w:r>
    </w:p>
    <w:p w14:paraId="67B6C612" w14:textId="2A2B8B94" w:rsidR="00255865" w:rsidRPr="00B63AC7" w:rsidRDefault="001B4981" w:rsidP="00255865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RV Park &amp; Campground / Pool Rate Increases for 2025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255865" w:rsidRPr="00B63AC7">
        <w:rPr>
          <w:rFonts w:ascii="Times New Roman" w:eastAsia="Times New Roman" w:hAnsi="Times New Roman"/>
          <w:sz w:val="24"/>
          <w:szCs w:val="24"/>
        </w:rPr>
        <w:t xml:space="preserve"> The board reviewed the new and suggested rates both the RV Park &amp; Campground and the Pool</w:t>
      </w:r>
      <w:r w:rsidR="00F77CCA" w:rsidRPr="00B63AC7">
        <w:rPr>
          <w:rFonts w:ascii="Times New Roman" w:eastAsia="Times New Roman" w:hAnsi="Times New Roman"/>
          <w:sz w:val="24"/>
          <w:szCs w:val="24"/>
        </w:rPr>
        <w:t>.</w:t>
      </w:r>
      <w:r w:rsidR="00B161D9" w:rsidRPr="00B63AC7">
        <w:rPr>
          <w:rFonts w:ascii="Times New Roman" w:eastAsia="Times New Roman" w:hAnsi="Times New Roman"/>
          <w:sz w:val="24"/>
          <w:szCs w:val="24"/>
        </w:rPr>
        <w:t xml:space="preserve"> Joe moved to approve the new rates as reviewed by the board, and Petra seconded the motion. All were in favor, motion carried. </w:t>
      </w:r>
    </w:p>
    <w:p w14:paraId="64CABE82" w14:textId="312FE35C" w:rsidR="001B4981" w:rsidRPr="00B63AC7" w:rsidRDefault="001B4981" w:rsidP="001B4981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Pool Cover Purchase Review &amp; Approval</w:t>
      </w:r>
      <w:r w:rsidR="00B161D9" w:rsidRPr="00B63AC7">
        <w:rPr>
          <w:rFonts w:ascii="Times New Roman" w:eastAsia="Times New Roman" w:hAnsi="Times New Roman"/>
          <w:sz w:val="24"/>
          <w:szCs w:val="24"/>
        </w:rPr>
        <w:t xml:space="preserve">: The board reviewed two bids for new thermal covers for the pool. Petra moved to approve the estimate of $24,590.40 from The Pool and Spa House. Meghan seconded the motion, all were in favor, motioned carried. This bid includes a heavier insulation with the new cover. </w:t>
      </w:r>
    </w:p>
    <w:p w14:paraId="48313731" w14:textId="77777777" w:rsidR="009F255E" w:rsidRDefault="009F255E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28B5ED" w14:textId="6E6C34C4" w:rsidR="00B161D9" w:rsidRPr="00B63AC7" w:rsidRDefault="001B4981" w:rsidP="001B4981">
      <w:pPr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B63AC7">
        <w:rPr>
          <w:rFonts w:ascii="Times New Roman" w:eastAsia="Times New Roman" w:hAnsi="Times New Roman"/>
          <w:b/>
          <w:bCs/>
          <w:sz w:val="24"/>
          <w:szCs w:val="24"/>
        </w:rPr>
        <w:t>Adjourn:</w:t>
      </w:r>
      <w:r w:rsidR="00255865" w:rsidRPr="00B63A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161D9" w:rsidRPr="00B63AC7">
        <w:rPr>
          <w:rFonts w:ascii="Times New Roman" w:eastAsia="Times New Roman" w:hAnsi="Times New Roman"/>
          <w:sz w:val="24"/>
          <w:szCs w:val="24"/>
        </w:rPr>
        <w:t>The meeting was adjourned at 6:08pm by Joe Armato.</w:t>
      </w:r>
      <w:r w:rsidR="00B161D9" w:rsidRPr="00B63A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4616A95D" w14:textId="77777777" w:rsidR="009F255E" w:rsidRDefault="009F25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96B1E" w14:textId="3B9B0B8B" w:rsidR="001B4981" w:rsidRPr="00B63AC7" w:rsidRDefault="001B49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AC7">
        <w:rPr>
          <w:rFonts w:ascii="Times New Roman" w:hAnsi="Times New Roman" w:cs="Times New Roman"/>
          <w:b/>
          <w:bCs/>
          <w:sz w:val="24"/>
          <w:szCs w:val="24"/>
        </w:rPr>
        <w:t xml:space="preserve">Next Meeting: </w:t>
      </w:r>
      <w:r w:rsidR="00B161D9" w:rsidRPr="00B63AC7">
        <w:rPr>
          <w:rFonts w:ascii="Times New Roman" w:hAnsi="Times New Roman" w:cs="Times New Roman"/>
          <w:sz w:val="24"/>
          <w:szCs w:val="24"/>
        </w:rPr>
        <w:t>March 19, 2025</w:t>
      </w:r>
    </w:p>
    <w:p w14:paraId="7F08D559" w14:textId="77777777" w:rsidR="009F255E" w:rsidRDefault="009F255E">
      <w:pPr>
        <w:rPr>
          <w:rFonts w:ascii="Times New Roman" w:hAnsi="Times New Roman" w:cs="Times New Roman"/>
          <w:sz w:val="24"/>
          <w:szCs w:val="24"/>
        </w:rPr>
      </w:pPr>
    </w:p>
    <w:p w14:paraId="0B420D89" w14:textId="77777777" w:rsidR="009F255E" w:rsidRDefault="009F255E">
      <w:pPr>
        <w:rPr>
          <w:rFonts w:ascii="Times New Roman" w:hAnsi="Times New Roman" w:cs="Times New Roman"/>
          <w:sz w:val="24"/>
          <w:szCs w:val="24"/>
        </w:rPr>
      </w:pPr>
    </w:p>
    <w:p w14:paraId="5EA1DE8D" w14:textId="10EDBB95" w:rsidR="00B161D9" w:rsidRPr="00B63AC7" w:rsidRDefault="00B161D9">
      <w:pPr>
        <w:rPr>
          <w:rFonts w:ascii="Times New Roman" w:hAnsi="Times New Roman" w:cs="Times New Roman"/>
          <w:sz w:val="24"/>
          <w:szCs w:val="24"/>
        </w:rPr>
      </w:pPr>
      <w:r w:rsidRPr="00B63AC7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1A12203F" w14:textId="77777777" w:rsidR="00B161D9" w:rsidRPr="00B63AC7" w:rsidRDefault="00B161D9" w:rsidP="00B161D9">
      <w:pPr>
        <w:contextualSpacing/>
        <w:rPr>
          <w:rFonts w:ascii="Times New Roman" w:hAnsi="Times New Roman" w:cs="Times New Roman"/>
          <w:sz w:val="24"/>
          <w:szCs w:val="24"/>
        </w:rPr>
      </w:pPr>
      <w:r w:rsidRPr="00B63AC7">
        <w:rPr>
          <w:rFonts w:ascii="Times New Roman" w:hAnsi="Times New Roman" w:cs="Times New Roman"/>
          <w:sz w:val="24"/>
          <w:szCs w:val="24"/>
        </w:rPr>
        <w:t>Katie Murray</w:t>
      </w:r>
    </w:p>
    <w:p w14:paraId="089E571B" w14:textId="12FD4A25" w:rsidR="00B161D9" w:rsidRPr="00B63AC7" w:rsidRDefault="00B161D9" w:rsidP="00B161D9">
      <w:pPr>
        <w:contextualSpacing/>
        <w:rPr>
          <w:rFonts w:ascii="Times New Roman" w:hAnsi="Times New Roman" w:cs="Times New Roman"/>
          <w:sz w:val="24"/>
          <w:szCs w:val="24"/>
        </w:rPr>
      </w:pPr>
      <w:r w:rsidRPr="00B63AC7">
        <w:rPr>
          <w:rFonts w:ascii="Times New Roman" w:hAnsi="Times New Roman" w:cs="Times New Roman"/>
          <w:sz w:val="24"/>
          <w:szCs w:val="24"/>
        </w:rPr>
        <w:t>General Manager</w:t>
      </w:r>
    </w:p>
    <w:sectPr w:rsidR="00B161D9" w:rsidRPr="00B63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2B62"/>
    <w:multiLevelType w:val="hybridMultilevel"/>
    <w:tmpl w:val="37FA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BD2"/>
    <w:multiLevelType w:val="hybridMultilevel"/>
    <w:tmpl w:val="165C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11BE"/>
    <w:multiLevelType w:val="hybridMultilevel"/>
    <w:tmpl w:val="62E8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3"/>
  </w:num>
  <w:num w:numId="2" w16cid:durableId="132262246">
    <w:abstractNumId w:val="0"/>
  </w:num>
  <w:num w:numId="3" w16cid:durableId="990057926">
    <w:abstractNumId w:val="1"/>
  </w:num>
  <w:num w:numId="4" w16cid:durableId="1263107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1"/>
    <w:rsid w:val="001B4981"/>
    <w:rsid w:val="00255865"/>
    <w:rsid w:val="00673A70"/>
    <w:rsid w:val="006907EA"/>
    <w:rsid w:val="007B611A"/>
    <w:rsid w:val="00962039"/>
    <w:rsid w:val="009F255E"/>
    <w:rsid w:val="00A30F93"/>
    <w:rsid w:val="00A750A2"/>
    <w:rsid w:val="00B161D9"/>
    <w:rsid w:val="00B63AC7"/>
    <w:rsid w:val="00C30C1C"/>
    <w:rsid w:val="00C47422"/>
    <w:rsid w:val="00CE08FF"/>
    <w:rsid w:val="00E34D12"/>
    <w:rsid w:val="00F77CCA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79DD"/>
  <w15:chartTrackingRefBased/>
  <w15:docId w15:val="{451B057D-4577-47B3-9BC7-EFCCAA17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8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5</cp:revision>
  <dcterms:created xsi:type="dcterms:W3CDTF">2025-01-17T18:27:00Z</dcterms:created>
  <dcterms:modified xsi:type="dcterms:W3CDTF">2025-01-17T18:29:00Z</dcterms:modified>
</cp:coreProperties>
</file>