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3073C" w14:textId="77777777" w:rsidR="009A1AE1" w:rsidRDefault="009A1AE1" w:rsidP="004E1AA2">
      <w:pPr>
        <w:spacing w:line="240" w:lineRule="auto"/>
        <w:contextualSpacing/>
        <w:jc w:val="center"/>
        <w:rPr>
          <w:rFonts w:ascii="Times New Roman" w:eastAsia="Times New Roman" w:hAnsi="Times New Roman"/>
        </w:rPr>
      </w:pPr>
      <w:r>
        <w:rPr>
          <w:rFonts w:ascii="Times New Roman" w:eastAsia="Times New Roman" w:hAnsi="Times New Roman"/>
        </w:rPr>
        <w:t>AGENDA</w:t>
      </w:r>
    </w:p>
    <w:p w14:paraId="1D993D53" w14:textId="77777777" w:rsidR="009A1AE1" w:rsidRDefault="009A1AE1" w:rsidP="004E1AA2">
      <w:pPr>
        <w:spacing w:line="240" w:lineRule="auto"/>
        <w:contextualSpacing/>
        <w:jc w:val="center"/>
        <w:rPr>
          <w:rFonts w:ascii="Times New Roman" w:eastAsia="Times New Roman" w:hAnsi="Times New Roman"/>
        </w:rPr>
      </w:pPr>
      <w:r>
        <w:rPr>
          <w:rFonts w:ascii="Times New Roman" w:eastAsia="Times New Roman" w:hAnsi="Times New Roman"/>
        </w:rPr>
        <w:t>Willow Creek Park District</w:t>
      </w:r>
    </w:p>
    <w:p w14:paraId="048996B9" w14:textId="77777777" w:rsidR="004E1AA2" w:rsidRDefault="00835F74" w:rsidP="004E1AA2">
      <w:pPr>
        <w:spacing w:line="240" w:lineRule="auto"/>
        <w:contextualSpacing/>
        <w:jc w:val="center"/>
        <w:rPr>
          <w:rFonts w:ascii="Times New Roman" w:eastAsia="Times New Roman" w:hAnsi="Times New Roman"/>
        </w:rPr>
      </w:pPr>
      <w:r>
        <w:rPr>
          <w:rFonts w:ascii="Times New Roman" w:eastAsia="Times New Roman" w:hAnsi="Times New Roman"/>
        </w:rPr>
        <w:t>Regular Board Meeting</w:t>
      </w:r>
    </w:p>
    <w:p w14:paraId="3C49793B" w14:textId="16A64AA0" w:rsidR="00835F74" w:rsidRDefault="00835F74" w:rsidP="004E1AA2">
      <w:pPr>
        <w:spacing w:line="240" w:lineRule="auto"/>
        <w:contextualSpacing/>
        <w:jc w:val="center"/>
        <w:rPr>
          <w:rFonts w:ascii="Times New Roman" w:eastAsia="Times New Roman" w:hAnsi="Times New Roman"/>
        </w:rPr>
      </w:pPr>
      <w:r>
        <w:rPr>
          <w:rFonts w:ascii="Times New Roman" w:eastAsia="Times New Roman" w:hAnsi="Times New Roman"/>
        </w:rPr>
        <w:t>Innovation Hub – Monday, Oct. 9, 2024 – 6:00pm</w:t>
      </w:r>
    </w:p>
    <w:p w14:paraId="42F6792C" w14:textId="77777777" w:rsidR="008915C5" w:rsidRPr="00B97C68" w:rsidRDefault="008915C5" w:rsidP="009A1AE1">
      <w:pPr>
        <w:jc w:val="center"/>
        <w:rPr>
          <w:rFonts w:ascii="Times New Roman" w:eastAsia="Times New Roman" w:hAnsi="Times New Roman"/>
        </w:rPr>
      </w:pPr>
    </w:p>
    <w:p w14:paraId="3E6AAC5D" w14:textId="6A631F34" w:rsidR="00835F74" w:rsidRDefault="00835F74" w:rsidP="009A1AE1">
      <w:pPr>
        <w:contextualSpacing/>
        <w:rPr>
          <w:rFonts w:ascii="Times New Roman" w:eastAsia="Times New Roman" w:hAnsi="Times New Roman"/>
        </w:rPr>
      </w:pPr>
      <w:r w:rsidRPr="004E1AA2">
        <w:rPr>
          <w:rFonts w:ascii="Times New Roman" w:eastAsia="Times New Roman" w:hAnsi="Times New Roman"/>
          <w:b/>
          <w:bCs/>
        </w:rPr>
        <w:t>Present:</w:t>
      </w:r>
      <w:r>
        <w:rPr>
          <w:rFonts w:ascii="Times New Roman" w:eastAsia="Times New Roman" w:hAnsi="Times New Roman"/>
        </w:rPr>
        <w:t xml:space="preserve"> Joe Armato, Petra Payne, Julie Baker, and Katie Murray</w:t>
      </w:r>
    </w:p>
    <w:p w14:paraId="5D348EE0" w14:textId="77777777" w:rsidR="00835F74" w:rsidRPr="004E1AA2" w:rsidRDefault="00835F74" w:rsidP="009A1AE1">
      <w:pPr>
        <w:contextualSpacing/>
        <w:rPr>
          <w:rFonts w:ascii="Times New Roman" w:eastAsia="Times New Roman" w:hAnsi="Times New Roman"/>
          <w:b/>
          <w:bCs/>
        </w:rPr>
      </w:pPr>
    </w:p>
    <w:p w14:paraId="38117BAC" w14:textId="735ABE30" w:rsidR="00835F74" w:rsidRDefault="00835F74" w:rsidP="009A1AE1">
      <w:pPr>
        <w:contextualSpacing/>
        <w:rPr>
          <w:rFonts w:ascii="Times New Roman" w:eastAsia="Times New Roman" w:hAnsi="Times New Roman"/>
        </w:rPr>
      </w:pPr>
      <w:r w:rsidRPr="004E1AA2">
        <w:rPr>
          <w:rFonts w:ascii="Times New Roman" w:eastAsia="Times New Roman" w:hAnsi="Times New Roman"/>
          <w:b/>
          <w:bCs/>
        </w:rPr>
        <w:t>Absent:</w:t>
      </w:r>
      <w:r>
        <w:rPr>
          <w:rFonts w:ascii="Times New Roman" w:eastAsia="Times New Roman" w:hAnsi="Times New Roman"/>
        </w:rPr>
        <w:t xml:space="preserve"> Kayla Haguewood, Megan Golden </w:t>
      </w:r>
    </w:p>
    <w:p w14:paraId="64434D3E" w14:textId="4EB143AC" w:rsidR="009A1AE1" w:rsidRPr="00A92213" w:rsidRDefault="009A1AE1" w:rsidP="009A1AE1">
      <w:pPr>
        <w:contextualSpacing/>
        <w:rPr>
          <w:rFonts w:ascii="Times New Roman" w:eastAsia="Times New Roman" w:hAnsi="Times New Roman"/>
        </w:rPr>
      </w:pPr>
    </w:p>
    <w:p w14:paraId="19B22D7E" w14:textId="5FEA3B7D" w:rsidR="009A1AE1" w:rsidRDefault="00835F74" w:rsidP="009A1AE1">
      <w:pPr>
        <w:contextualSpacing/>
        <w:rPr>
          <w:rFonts w:ascii="Times New Roman" w:eastAsia="Times New Roman" w:hAnsi="Times New Roman"/>
        </w:rPr>
      </w:pPr>
      <w:r w:rsidRPr="00835F74">
        <w:rPr>
          <w:rFonts w:ascii="Times New Roman" w:eastAsia="Times New Roman" w:hAnsi="Times New Roman"/>
        </w:rPr>
        <w:t>The meeting was called to order by Joe Armato at 6:10pm</w:t>
      </w:r>
      <w:r>
        <w:rPr>
          <w:rFonts w:ascii="Times New Roman" w:eastAsia="Times New Roman" w:hAnsi="Times New Roman"/>
        </w:rPr>
        <w:t>.</w:t>
      </w:r>
    </w:p>
    <w:p w14:paraId="2C5E3411" w14:textId="77777777" w:rsidR="00835F74" w:rsidRDefault="00835F74" w:rsidP="009A1AE1">
      <w:pPr>
        <w:contextualSpacing/>
        <w:rPr>
          <w:rFonts w:ascii="Times New Roman" w:eastAsia="Times New Roman" w:hAnsi="Times New Roman"/>
        </w:rPr>
      </w:pPr>
    </w:p>
    <w:p w14:paraId="63F339E7" w14:textId="0A8B05A7" w:rsidR="00835F74" w:rsidRPr="00835F74" w:rsidRDefault="00835F74" w:rsidP="009A1AE1">
      <w:pPr>
        <w:contextualSpacing/>
        <w:rPr>
          <w:rFonts w:ascii="Times New Roman" w:eastAsia="Times New Roman" w:hAnsi="Times New Roman"/>
        </w:rPr>
      </w:pPr>
      <w:r w:rsidRPr="00835F74">
        <w:rPr>
          <w:rFonts w:ascii="Times New Roman" w:eastAsia="Times New Roman" w:hAnsi="Times New Roman"/>
          <w:b/>
          <w:bCs/>
        </w:rPr>
        <w:t>Minutes:</w:t>
      </w:r>
      <w:r>
        <w:rPr>
          <w:rFonts w:ascii="Times New Roman" w:eastAsia="Times New Roman" w:hAnsi="Times New Roman"/>
        </w:rPr>
        <w:t xml:space="preserve"> The board reviewed the minutes of the last meeting on August 19</w:t>
      </w:r>
      <w:r w:rsidRPr="00835F74">
        <w:rPr>
          <w:rFonts w:ascii="Times New Roman" w:eastAsia="Times New Roman" w:hAnsi="Times New Roman"/>
          <w:vertAlign w:val="superscript"/>
        </w:rPr>
        <w:t>th</w:t>
      </w:r>
      <w:r>
        <w:rPr>
          <w:rFonts w:ascii="Times New Roman" w:eastAsia="Times New Roman" w:hAnsi="Times New Roman"/>
        </w:rPr>
        <w:t xml:space="preserve">, 2024. Julie moved to approve the minutes as presented, Petra seconded the motion, all in favor, motion carried. </w:t>
      </w:r>
    </w:p>
    <w:p w14:paraId="59976C6A" w14:textId="77777777" w:rsidR="009A1AE1" w:rsidRDefault="009A1AE1" w:rsidP="009A1AE1">
      <w:pPr>
        <w:contextualSpacing/>
        <w:rPr>
          <w:rFonts w:ascii="Times New Roman" w:eastAsia="Times New Roman" w:hAnsi="Times New Roman"/>
        </w:rPr>
      </w:pPr>
    </w:p>
    <w:p w14:paraId="6511CCA9" w14:textId="19DF3406" w:rsidR="008915C5" w:rsidRPr="00835F74" w:rsidRDefault="00B97C68" w:rsidP="009A1AE1">
      <w:pPr>
        <w:contextualSpacing/>
        <w:rPr>
          <w:rFonts w:ascii="Times New Roman" w:eastAsia="Times New Roman" w:hAnsi="Times New Roman"/>
        </w:rPr>
      </w:pPr>
      <w:r w:rsidRPr="00B97C68">
        <w:rPr>
          <w:rFonts w:ascii="Times New Roman" w:eastAsia="Times New Roman" w:hAnsi="Times New Roman"/>
          <w:b/>
          <w:bCs/>
        </w:rPr>
        <w:t>Financial Report</w:t>
      </w:r>
      <w:r w:rsidR="00764ED9">
        <w:rPr>
          <w:rFonts w:ascii="Times New Roman" w:eastAsia="Times New Roman" w:hAnsi="Times New Roman"/>
          <w:b/>
          <w:bCs/>
        </w:rPr>
        <w:t>:</w:t>
      </w:r>
      <w:r w:rsidR="00835F74">
        <w:rPr>
          <w:rFonts w:ascii="Times New Roman" w:eastAsia="Times New Roman" w:hAnsi="Times New Roman"/>
          <w:b/>
          <w:bCs/>
        </w:rPr>
        <w:t xml:space="preserve"> </w:t>
      </w:r>
      <w:r w:rsidR="00835F74" w:rsidRPr="00835F74">
        <w:rPr>
          <w:rFonts w:ascii="Times New Roman" w:eastAsia="Times New Roman" w:hAnsi="Times New Roman"/>
        </w:rPr>
        <w:t xml:space="preserve">Katie reported there are still outstanding payroll checks yet to be cashed by a few pool season staff. Petra will work on reminding these employees to cash their checks. Joe informed the board that the Therapy Pool jets need to be replaced and that will be reflected as an larger expense in next financials. </w:t>
      </w:r>
    </w:p>
    <w:p w14:paraId="4CB487CE" w14:textId="77777777" w:rsidR="00B97C68" w:rsidRPr="00B97C68" w:rsidRDefault="00B97C68" w:rsidP="009A1AE1">
      <w:pPr>
        <w:contextualSpacing/>
        <w:rPr>
          <w:rFonts w:ascii="Times New Roman" w:eastAsia="Times New Roman" w:hAnsi="Times New Roman"/>
          <w:b/>
          <w:bCs/>
        </w:rPr>
      </w:pPr>
    </w:p>
    <w:p w14:paraId="4DC823F0" w14:textId="126BF3E0" w:rsidR="00B97C68" w:rsidRDefault="00B97C68" w:rsidP="00B97C68">
      <w:pPr>
        <w:contextualSpacing/>
        <w:rPr>
          <w:rFonts w:ascii="Times New Roman" w:eastAsia="Times New Roman" w:hAnsi="Times New Roman"/>
          <w:b/>
          <w:bCs/>
        </w:rPr>
      </w:pPr>
      <w:r w:rsidRPr="00B97C68">
        <w:rPr>
          <w:rFonts w:ascii="Times New Roman" w:eastAsia="Times New Roman" w:hAnsi="Times New Roman"/>
          <w:b/>
          <w:bCs/>
        </w:rPr>
        <w:t>Old Business</w:t>
      </w:r>
      <w:r w:rsidR="00764ED9">
        <w:rPr>
          <w:rFonts w:ascii="Times New Roman" w:eastAsia="Times New Roman" w:hAnsi="Times New Roman"/>
          <w:b/>
          <w:bCs/>
        </w:rPr>
        <w:t>:</w:t>
      </w:r>
    </w:p>
    <w:p w14:paraId="355B7B08" w14:textId="77777777" w:rsidR="00835F74" w:rsidRPr="00835F74" w:rsidRDefault="00835F74" w:rsidP="00B97C68">
      <w:pPr>
        <w:contextualSpacing/>
        <w:rPr>
          <w:rFonts w:ascii="Times New Roman" w:eastAsia="Times New Roman" w:hAnsi="Times New Roman"/>
          <w:b/>
          <w:bCs/>
        </w:rPr>
      </w:pPr>
    </w:p>
    <w:p w14:paraId="6BBE5AA4" w14:textId="657B7FC7" w:rsidR="00835F74" w:rsidRDefault="00835F74" w:rsidP="00835F74">
      <w:pPr>
        <w:contextualSpacing/>
        <w:rPr>
          <w:rFonts w:ascii="Times New Roman" w:eastAsia="Times New Roman" w:hAnsi="Times New Roman"/>
          <w:b/>
          <w:bCs/>
        </w:rPr>
      </w:pPr>
      <w:r w:rsidRPr="00835F74">
        <w:rPr>
          <w:rFonts w:ascii="Times New Roman" w:eastAsia="Times New Roman" w:hAnsi="Times New Roman"/>
          <w:b/>
          <w:bCs/>
        </w:rPr>
        <w:t>Pool Manager</w:t>
      </w:r>
      <w:r>
        <w:rPr>
          <w:rFonts w:ascii="Times New Roman" w:eastAsia="Times New Roman" w:hAnsi="Times New Roman"/>
        </w:rPr>
        <w:t xml:space="preserve">: </w:t>
      </w:r>
      <w:r w:rsidRPr="00835F74">
        <w:rPr>
          <w:rFonts w:ascii="Times New Roman" w:eastAsia="Times New Roman" w:hAnsi="Times New Roman"/>
        </w:rPr>
        <w:t>Katie asked the board to review the new job description and pay scale for the pool manager position. Katie said she would like to post the job in early November for hiring by January 2025. Julie moved to approve the job description and pay scale as presented, Joe seconded the motion, all in favor, motion carried.</w:t>
      </w:r>
      <w:r>
        <w:rPr>
          <w:rFonts w:ascii="Times New Roman" w:eastAsia="Times New Roman" w:hAnsi="Times New Roman"/>
          <w:b/>
          <w:bCs/>
        </w:rPr>
        <w:t xml:space="preserve"> </w:t>
      </w:r>
    </w:p>
    <w:p w14:paraId="6DA2BCB1" w14:textId="77777777" w:rsidR="00835F74" w:rsidRDefault="00835F74" w:rsidP="00835F74">
      <w:pPr>
        <w:contextualSpacing/>
        <w:rPr>
          <w:rFonts w:ascii="Times New Roman" w:eastAsia="Times New Roman" w:hAnsi="Times New Roman"/>
          <w:b/>
          <w:bCs/>
        </w:rPr>
      </w:pPr>
    </w:p>
    <w:p w14:paraId="4CB6B145" w14:textId="17BB80E8" w:rsidR="00835F74" w:rsidRPr="00B97C68" w:rsidRDefault="00835F74" w:rsidP="00835F74">
      <w:pPr>
        <w:contextualSpacing/>
        <w:rPr>
          <w:rFonts w:ascii="Times New Roman" w:eastAsia="Times New Roman" w:hAnsi="Times New Roman"/>
          <w:b/>
          <w:bCs/>
        </w:rPr>
      </w:pPr>
      <w:r>
        <w:rPr>
          <w:rFonts w:ascii="Times New Roman" w:eastAsia="Times New Roman" w:hAnsi="Times New Roman"/>
          <w:b/>
          <w:bCs/>
        </w:rPr>
        <w:t xml:space="preserve">SDAO Conference: </w:t>
      </w:r>
      <w:r w:rsidRPr="00835F74">
        <w:rPr>
          <w:rFonts w:ascii="Times New Roman" w:eastAsia="Times New Roman" w:hAnsi="Times New Roman"/>
        </w:rPr>
        <w:t>Katie r</w:t>
      </w:r>
      <w:r>
        <w:rPr>
          <w:rFonts w:ascii="Times New Roman" w:eastAsia="Times New Roman" w:hAnsi="Times New Roman"/>
        </w:rPr>
        <w:t xml:space="preserve">elayed </w:t>
      </w:r>
      <w:r w:rsidRPr="00835F74">
        <w:rPr>
          <w:rFonts w:ascii="Times New Roman" w:eastAsia="Times New Roman" w:hAnsi="Times New Roman"/>
        </w:rPr>
        <w:t>to the board that the SDAO conference is coming up and would like to invite all board members to attend. Katie requested the board make a motion to approve the cost of conference ticket, and accommodations for both general manager and board members to attend. Jule moves to approve this request, Joe seconded, all in favor, motion carried.</w:t>
      </w:r>
      <w:r>
        <w:rPr>
          <w:rFonts w:ascii="Times New Roman" w:eastAsia="Times New Roman" w:hAnsi="Times New Roman"/>
          <w:b/>
          <w:bCs/>
        </w:rPr>
        <w:t xml:space="preserve"> </w:t>
      </w:r>
    </w:p>
    <w:p w14:paraId="3607FE95" w14:textId="77777777" w:rsidR="00835F74" w:rsidRDefault="00835F74" w:rsidP="00B97C68">
      <w:pPr>
        <w:contextualSpacing/>
        <w:rPr>
          <w:rFonts w:ascii="Times New Roman" w:eastAsia="Times New Roman" w:hAnsi="Times New Roman"/>
          <w:b/>
          <w:bCs/>
        </w:rPr>
      </w:pPr>
    </w:p>
    <w:p w14:paraId="38F55CB0" w14:textId="138FA6A8" w:rsidR="00835F74" w:rsidRPr="00C610A1" w:rsidRDefault="00C610A1" w:rsidP="009A1AE1">
      <w:pPr>
        <w:rPr>
          <w:rFonts w:ascii="Times New Roman" w:eastAsia="Times New Roman" w:hAnsi="Times New Roman"/>
          <w:sz w:val="23"/>
          <w:szCs w:val="23"/>
        </w:rPr>
      </w:pPr>
      <w:r>
        <w:rPr>
          <w:rFonts w:ascii="Times New Roman" w:eastAsia="Times New Roman" w:hAnsi="Times New Roman"/>
          <w:b/>
          <w:bCs/>
          <w:sz w:val="23"/>
          <w:szCs w:val="23"/>
        </w:rPr>
        <w:t xml:space="preserve">Board Chair, Joe Armato read aloud the following: </w:t>
      </w:r>
      <w:bookmarkStart w:id="0" w:name="_Hlk181881888"/>
      <w:r w:rsidR="00B97C68" w:rsidRPr="00835F74">
        <w:rPr>
          <w:rFonts w:ascii="Times New Roman" w:eastAsia="Times New Roman" w:hAnsi="Times New Roman"/>
          <w:b/>
          <w:bCs/>
          <w:sz w:val="23"/>
          <w:szCs w:val="23"/>
        </w:rPr>
        <w:t>ORS 192.660(2)(a)</w:t>
      </w:r>
      <w:r w:rsidR="00B97C68" w:rsidRPr="00590998">
        <w:rPr>
          <w:rFonts w:ascii="Times New Roman" w:eastAsia="Times New Roman" w:hAnsi="Times New Roman"/>
          <w:sz w:val="23"/>
          <w:szCs w:val="23"/>
        </w:rPr>
        <w:t xml:space="preserve"> to review and consider the employment of a public officer, employee, staff member, or individual agent.</w:t>
      </w:r>
      <w:r w:rsidR="00835F74">
        <w:rPr>
          <w:rFonts w:ascii="Times New Roman" w:eastAsia="Times New Roman" w:hAnsi="Times New Roman"/>
          <w:sz w:val="23"/>
          <w:szCs w:val="23"/>
        </w:rPr>
        <w:t xml:space="preserve"> (see executive session minutes). </w:t>
      </w:r>
    </w:p>
    <w:bookmarkEnd w:id="0"/>
    <w:p w14:paraId="558BFFAE" w14:textId="08F94716" w:rsidR="00C610A1" w:rsidRDefault="00B97C68" w:rsidP="009A1AE1">
      <w:pPr>
        <w:rPr>
          <w:rFonts w:ascii="Times New Roman" w:eastAsia="Times New Roman" w:hAnsi="Times New Roman"/>
          <w:b/>
          <w:bCs/>
        </w:rPr>
      </w:pPr>
      <w:r w:rsidRPr="00B97C68">
        <w:rPr>
          <w:rFonts w:ascii="Times New Roman" w:eastAsia="Times New Roman" w:hAnsi="Times New Roman"/>
          <w:b/>
          <w:bCs/>
        </w:rPr>
        <w:t>New Business</w:t>
      </w:r>
      <w:r w:rsidR="00764ED9">
        <w:rPr>
          <w:rFonts w:ascii="Times New Roman" w:eastAsia="Times New Roman" w:hAnsi="Times New Roman"/>
          <w:b/>
          <w:bCs/>
        </w:rPr>
        <w:t>:</w:t>
      </w:r>
    </w:p>
    <w:p w14:paraId="15260A45" w14:textId="422E2741" w:rsidR="004E1AA2" w:rsidRPr="00B97C68" w:rsidRDefault="004E1AA2" w:rsidP="009A1AE1">
      <w:pPr>
        <w:rPr>
          <w:rFonts w:ascii="Times New Roman" w:eastAsia="Times New Roman" w:hAnsi="Times New Roman"/>
          <w:b/>
          <w:bCs/>
        </w:rPr>
      </w:pPr>
      <w:r>
        <w:rPr>
          <w:rFonts w:ascii="Times New Roman" w:eastAsia="Times New Roman" w:hAnsi="Times New Roman"/>
          <w:b/>
          <w:bCs/>
        </w:rPr>
        <w:t xml:space="preserve">Heppner Daycare New Facility Request: </w:t>
      </w:r>
      <w:r w:rsidRPr="004E1AA2">
        <w:rPr>
          <w:rFonts w:ascii="Times New Roman" w:eastAsia="Times New Roman" w:hAnsi="Times New Roman"/>
        </w:rPr>
        <w:t>Katie reported that Heppner Daycare is looking to acquire the tennis courts from the school district for a new daycare. To retain the recreational facilities, Katie is requesting the WCPD board take on ownership and maintenance of one tennis court next to th</w:t>
      </w:r>
      <w:r>
        <w:rPr>
          <w:rFonts w:ascii="Times New Roman" w:eastAsia="Times New Roman" w:hAnsi="Times New Roman"/>
        </w:rPr>
        <w:t xml:space="preserve">e current pickleball courts. The Howard &amp; Beth Bryant Foundation plans to finance the project. Joe move to approve this arrangement and for Katie to keep the board posted on next steps, Julie seconded the motion, all in favor, motion carried. </w:t>
      </w:r>
    </w:p>
    <w:p w14:paraId="7247D711" w14:textId="2757EB2D" w:rsidR="009A1AE1" w:rsidRDefault="009A1AE1" w:rsidP="009A1AE1">
      <w:pPr>
        <w:contextualSpacing/>
        <w:rPr>
          <w:rFonts w:ascii="Times New Roman" w:eastAsia="Times New Roman" w:hAnsi="Times New Roman"/>
        </w:rPr>
      </w:pPr>
      <w:r w:rsidRPr="00B97C68">
        <w:rPr>
          <w:rFonts w:ascii="Times New Roman" w:eastAsia="Times New Roman" w:hAnsi="Times New Roman"/>
          <w:b/>
          <w:bCs/>
        </w:rPr>
        <w:t>Next Regular Meeting:</w:t>
      </w:r>
      <w:r>
        <w:rPr>
          <w:rFonts w:ascii="Times New Roman" w:eastAsia="Times New Roman" w:hAnsi="Times New Roman"/>
        </w:rPr>
        <w:t xml:space="preserve"> TBD</w:t>
      </w:r>
    </w:p>
    <w:p w14:paraId="68FD04D1" w14:textId="77777777" w:rsidR="009A1AE1" w:rsidRPr="00B97C68" w:rsidRDefault="009A1AE1" w:rsidP="009A1AE1">
      <w:pPr>
        <w:contextualSpacing/>
        <w:rPr>
          <w:rFonts w:ascii="Times New Roman" w:eastAsia="Times New Roman" w:hAnsi="Times New Roman"/>
          <w:b/>
          <w:bCs/>
        </w:rPr>
      </w:pPr>
    </w:p>
    <w:p w14:paraId="4DAEB92A" w14:textId="43A778DD" w:rsidR="009A1AE1" w:rsidRPr="00B97C68" w:rsidRDefault="009A1AE1" w:rsidP="009A1AE1">
      <w:pPr>
        <w:contextualSpacing/>
        <w:rPr>
          <w:rFonts w:ascii="Times New Roman" w:eastAsia="Times New Roman" w:hAnsi="Times New Roman"/>
          <w:b/>
          <w:bCs/>
        </w:rPr>
      </w:pPr>
      <w:r w:rsidRPr="00B97C68">
        <w:rPr>
          <w:rFonts w:ascii="Times New Roman" w:eastAsia="Times New Roman" w:hAnsi="Times New Roman"/>
          <w:b/>
          <w:bCs/>
        </w:rPr>
        <w:t>Adjourn:</w:t>
      </w:r>
      <w:r w:rsidR="004E1AA2">
        <w:rPr>
          <w:rFonts w:ascii="Times New Roman" w:eastAsia="Times New Roman" w:hAnsi="Times New Roman"/>
          <w:b/>
          <w:bCs/>
        </w:rPr>
        <w:t xml:space="preserve"> </w:t>
      </w:r>
      <w:r w:rsidR="004E1AA2" w:rsidRPr="004E1AA2">
        <w:rPr>
          <w:rFonts w:ascii="Times New Roman" w:eastAsia="Times New Roman" w:hAnsi="Times New Roman"/>
        </w:rPr>
        <w:t>Joe adjourned the meeting at 6:31pm.</w:t>
      </w:r>
    </w:p>
    <w:p w14:paraId="6B839032" w14:textId="77777777" w:rsidR="009A1AE1" w:rsidRDefault="009A1AE1"/>
    <w:p w14:paraId="392A550D" w14:textId="77777777" w:rsidR="00A00036" w:rsidRDefault="00A00036"/>
    <w:p w14:paraId="375E9204" w14:textId="35B6D052" w:rsidR="00A00036" w:rsidRDefault="00A00036" w:rsidP="005D5C7B">
      <w:pPr>
        <w:jc w:val="center"/>
        <w:rPr>
          <w:rFonts w:ascii="Times New Roman" w:hAnsi="Times New Roman"/>
        </w:rPr>
      </w:pPr>
      <w:r>
        <w:rPr>
          <w:rFonts w:ascii="Times New Roman" w:hAnsi="Times New Roman"/>
        </w:rPr>
        <w:t>Executive Session</w:t>
      </w:r>
    </w:p>
    <w:p w14:paraId="2306E6BC" w14:textId="49C6CB96" w:rsidR="00A00036" w:rsidRDefault="00A00036" w:rsidP="00A00036">
      <w:pPr>
        <w:rPr>
          <w:rFonts w:ascii="Times New Roman" w:hAnsi="Times New Roman"/>
        </w:rPr>
      </w:pPr>
      <w:r>
        <w:rPr>
          <w:rFonts w:ascii="Times New Roman" w:hAnsi="Times New Roman"/>
        </w:rPr>
        <w:t xml:space="preserve">Joe opened the executive session at 6:15pm and read aloud the ORS. </w:t>
      </w:r>
    </w:p>
    <w:p w14:paraId="551155A4" w14:textId="77777777" w:rsidR="00A00036" w:rsidRDefault="00A00036" w:rsidP="00A00036">
      <w:pPr>
        <w:rPr>
          <w:rFonts w:ascii="Times New Roman" w:eastAsia="Times New Roman" w:hAnsi="Times New Roman"/>
          <w:sz w:val="23"/>
          <w:szCs w:val="23"/>
        </w:rPr>
      </w:pPr>
      <w:r w:rsidRPr="00835F74">
        <w:rPr>
          <w:rFonts w:ascii="Times New Roman" w:eastAsia="Times New Roman" w:hAnsi="Times New Roman"/>
          <w:b/>
          <w:bCs/>
          <w:sz w:val="23"/>
          <w:szCs w:val="23"/>
        </w:rPr>
        <w:t>ORS 192.660(2)(a)</w:t>
      </w:r>
      <w:r w:rsidRPr="00590998">
        <w:rPr>
          <w:rFonts w:ascii="Times New Roman" w:eastAsia="Times New Roman" w:hAnsi="Times New Roman"/>
          <w:sz w:val="23"/>
          <w:szCs w:val="23"/>
        </w:rPr>
        <w:t xml:space="preserve"> to review and consider the employment of a public officer, employee, staff member, or individual agent.</w:t>
      </w:r>
      <w:r>
        <w:rPr>
          <w:rFonts w:ascii="Times New Roman" w:eastAsia="Times New Roman" w:hAnsi="Times New Roman"/>
          <w:sz w:val="23"/>
          <w:szCs w:val="23"/>
        </w:rPr>
        <w:t xml:space="preserve"> (see executive session minutes). </w:t>
      </w:r>
    </w:p>
    <w:p w14:paraId="38ED1BAB" w14:textId="11786150" w:rsidR="00A00036" w:rsidRDefault="00A00036" w:rsidP="00A00036">
      <w:pPr>
        <w:rPr>
          <w:rFonts w:ascii="Times New Roman" w:eastAsia="Times New Roman" w:hAnsi="Times New Roman"/>
          <w:sz w:val="23"/>
          <w:szCs w:val="23"/>
        </w:rPr>
      </w:pPr>
      <w:r>
        <w:rPr>
          <w:rFonts w:ascii="Times New Roman" w:eastAsia="Times New Roman" w:hAnsi="Times New Roman"/>
          <w:sz w:val="23"/>
          <w:szCs w:val="23"/>
        </w:rPr>
        <w:t xml:space="preserve">Katie requests the board review the current stipend amount of contracting fees from Skip Matthews. Skip is currently helping transition the water park duties to the city of Heppner. He is currently paid at a rate of 1,200/month. Katie would like the board to consider contracting with Skip to support the City and support the training of a new pool manager at the rate of $750/month. Joe moves to approve Skip Matthews’ fee to $750/month effective Oct. 1, Julie seconded the motion, all in favor, motion carried. </w:t>
      </w:r>
    </w:p>
    <w:p w14:paraId="5FAB956A" w14:textId="7B4A9191" w:rsidR="00A00036" w:rsidRPr="00C610A1" w:rsidRDefault="00A00036" w:rsidP="00A00036">
      <w:pPr>
        <w:rPr>
          <w:rFonts w:ascii="Times New Roman" w:eastAsia="Times New Roman" w:hAnsi="Times New Roman"/>
          <w:sz w:val="23"/>
          <w:szCs w:val="23"/>
        </w:rPr>
      </w:pPr>
      <w:r>
        <w:rPr>
          <w:rFonts w:ascii="Times New Roman" w:eastAsia="Times New Roman" w:hAnsi="Times New Roman"/>
          <w:sz w:val="23"/>
          <w:szCs w:val="23"/>
        </w:rPr>
        <w:t>Joe closed the executive session at 6:20pm</w:t>
      </w:r>
      <w:r w:rsidR="005D5C7B">
        <w:rPr>
          <w:rFonts w:ascii="Times New Roman" w:eastAsia="Times New Roman" w:hAnsi="Times New Roman"/>
          <w:sz w:val="23"/>
          <w:szCs w:val="23"/>
        </w:rPr>
        <w:t xml:space="preserve"> and reopened the regular board meeting. </w:t>
      </w:r>
    </w:p>
    <w:p w14:paraId="595F3D4E" w14:textId="77777777" w:rsidR="00A00036" w:rsidRPr="00A00036" w:rsidRDefault="00A00036">
      <w:pPr>
        <w:rPr>
          <w:rFonts w:ascii="Times New Roman" w:hAnsi="Times New Roman"/>
        </w:rPr>
      </w:pPr>
    </w:p>
    <w:sectPr w:rsidR="00A00036" w:rsidRPr="00A00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B5CC7"/>
    <w:multiLevelType w:val="hybridMultilevel"/>
    <w:tmpl w:val="6F92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B0260"/>
    <w:multiLevelType w:val="hybridMultilevel"/>
    <w:tmpl w:val="A0648E58"/>
    <w:lvl w:ilvl="0" w:tplc="99BE993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870F0"/>
    <w:multiLevelType w:val="hybridMultilevel"/>
    <w:tmpl w:val="29D09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B4E22"/>
    <w:multiLevelType w:val="hybridMultilevel"/>
    <w:tmpl w:val="2BACE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07E1C"/>
    <w:multiLevelType w:val="multilevel"/>
    <w:tmpl w:val="92AA1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7693491">
    <w:abstractNumId w:val="4"/>
  </w:num>
  <w:num w:numId="2" w16cid:durableId="1621301013">
    <w:abstractNumId w:val="0"/>
  </w:num>
  <w:num w:numId="3" w16cid:durableId="1672833001">
    <w:abstractNumId w:val="2"/>
  </w:num>
  <w:num w:numId="4" w16cid:durableId="174654754">
    <w:abstractNumId w:val="3"/>
  </w:num>
  <w:num w:numId="5" w16cid:durableId="157130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E1"/>
    <w:rsid w:val="002C1061"/>
    <w:rsid w:val="004E1AA2"/>
    <w:rsid w:val="005D2999"/>
    <w:rsid w:val="005D5C7B"/>
    <w:rsid w:val="00764ED9"/>
    <w:rsid w:val="00835F74"/>
    <w:rsid w:val="008915C5"/>
    <w:rsid w:val="009A1AE1"/>
    <w:rsid w:val="00A00036"/>
    <w:rsid w:val="00A92213"/>
    <w:rsid w:val="00B97C68"/>
    <w:rsid w:val="00C610A1"/>
    <w:rsid w:val="00D03D57"/>
    <w:rsid w:val="00D52595"/>
    <w:rsid w:val="00E9528C"/>
    <w:rsid w:val="00FF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092A"/>
  <w15:chartTrackingRefBased/>
  <w15:docId w15:val="{3DA82850-5297-4009-963A-9B521F8A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AE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AE1"/>
    <w:rPr>
      <w:color w:val="0000FF"/>
      <w:u w:val="single"/>
    </w:rPr>
  </w:style>
  <w:style w:type="paragraph" w:styleId="ListParagraph">
    <w:name w:val="List Paragraph"/>
    <w:basedOn w:val="Normal"/>
    <w:uiPriority w:val="34"/>
    <w:qFormat/>
    <w:rsid w:val="009A1AE1"/>
    <w:pPr>
      <w:ind w:left="720"/>
      <w:contextualSpacing/>
    </w:pPr>
  </w:style>
  <w:style w:type="character" w:styleId="UnresolvedMention">
    <w:name w:val="Unresolved Mention"/>
    <w:basedOn w:val="DefaultParagraphFont"/>
    <w:uiPriority w:val="99"/>
    <w:semiHidden/>
    <w:unhideWhenUsed/>
    <w:rsid w:val="00A9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Cutsforth</dc:creator>
  <cp:keywords/>
  <dc:description/>
  <cp:lastModifiedBy>Kim Cutsforth</cp:lastModifiedBy>
  <cp:revision>5</cp:revision>
  <dcterms:created xsi:type="dcterms:W3CDTF">2024-11-07T22:20:00Z</dcterms:created>
  <dcterms:modified xsi:type="dcterms:W3CDTF">2024-11-07T22:28:00Z</dcterms:modified>
</cp:coreProperties>
</file>